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168" w:rsidRPr="007737DD" w:rsidRDefault="003B18F0">
      <w:pPr>
        <w:rPr>
          <w:rFonts w:ascii="Arial" w:hAnsi="Arial" w:cs="Arial"/>
          <w:sz w:val="20"/>
          <w:szCs w:val="20"/>
        </w:rPr>
      </w:pPr>
      <w:r w:rsidRPr="007737DD">
        <w:rPr>
          <w:rFonts w:ascii="Arial" w:hAnsi="Arial" w:cs="Arial"/>
          <w:sz w:val="20"/>
          <w:szCs w:val="20"/>
        </w:rPr>
        <w:t>Persbericht einde afval recyclinggranulaten</w:t>
      </w:r>
    </w:p>
    <w:p w:rsidR="008E20CF" w:rsidRPr="007737DD" w:rsidRDefault="008E20CF">
      <w:pPr>
        <w:rPr>
          <w:rFonts w:ascii="Arial" w:hAnsi="Arial" w:cs="Arial"/>
          <w:sz w:val="20"/>
          <w:szCs w:val="20"/>
        </w:rPr>
      </w:pPr>
      <w:r w:rsidRPr="007737DD">
        <w:rPr>
          <w:rFonts w:ascii="Arial" w:hAnsi="Arial" w:cs="Arial"/>
          <w:sz w:val="20"/>
          <w:szCs w:val="20"/>
        </w:rPr>
        <w:t>Einde afvalstatus recyclinggranulaten mijlpaal in de sector</w:t>
      </w:r>
    </w:p>
    <w:p w:rsidR="003B18F0" w:rsidRPr="007737DD" w:rsidRDefault="003B18F0">
      <w:pPr>
        <w:rPr>
          <w:rFonts w:ascii="Arial" w:hAnsi="Arial" w:cs="Arial"/>
          <w:sz w:val="20"/>
          <w:szCs w:val="20"/>
        </w:rPr>
      </w:pPr>
      <w:r w:rsidRPr="007737DD">
        <w:rPr>
          <w:rFonts w:ascii="Arial" w:hAnsi="Arial" w:cs="Arial"/>
          <w:sz w:val="20"/>
          <w:szCs w:val="20"/>
        </w:rPr>
        <w:t xml:space="preserve">De </w:t>
      </w:r>
      <w:r w:rsidR="00557F0B" w:rsidRPr="007737DD">
        <w:rPr>
          <w:rFonts w:ascii="Arial" w:hAnsi="Arial" w:cs="Arial"/>
          <w:sz w:val="20"/>
          <w:szCs w:val="20"/>
        </w:rPr>
        <w:t>Regeling vaststelling van de status einde-afval van recyclinggra</w:t>
      </w:r>
      <w:r w:rsidR="004470B4" w:rsidRPr="007737DD">
        <w:rPr>
          <w:rFonts w:ascii="Arial" w:hAnsi="Arial" w:cs="Arial"/>
          <w:sz w:val="20"/>
          <w:szCs w:val="20"/>
        </w:rPr>
        <w:t>nulaat</w:t>
      </w:r>
      <w:r w:rsidRPr="007737DD">
        <w:rPr>
          <w:rFonts w:ascii="Arial" w:hAnsi="Arial" w:cs="Arial"/>
          <w:sz w:val="20"/>
          <w:szCs w:val="20"/>
        </w:rPr>
        <w:t xml:space="preserve"> is </w:t>
      </w:r>
      <w:r w:rsidR="004470B4" w:rsidRPr="007737DD">
        <w:rPr>
          <w:rFonts w:ascii="Arial" w:hAnsi="Arial" w:cs="Arial"/>
          <w:sz w:val="20"/>
          <w:szCs w:val="20"/>
        </w:rPr>
        <w:t xml:space="preserve">per 7 februari 2015 van kracht en </w:t>
      </w:r>
      <w:r w:rsidRPr="007737DD">
        <w:rPr>
          <w:rFonts w:ascii="Arial" w:hAnsi="Arial" w:cs="Arial"/>
          <w:sz w:val="20"/>
          <w:szCs w:val="20"/>
        </w:rPr>
        <w:t>de eerste in zijn soort in Nederland en geeft de sector een steun in de rug.</w:t>
      </w:r>
    </w:p>
    <w:p w:rsidR="003B18F0" w:rsidRPr="007737DD" w:rsidRDefault="003B18F0" w:rsidP="000B6269">
      <w:pPr>
        <w:pStyle w:val="Default"/>
        <w:rPr>
          <w:rFonts w:ascii="Arial" w:hAnsi="Arial" w:cs="Arial"/>
          <w:sz w:val="20"/>
          <w:szCs w:val="20"/>
        </w:rPr>
      </w:pPr>
      <w:r w:rsidRPr="007737DD">
        <w:rPr>
          <w:rFonts w:ascii="Arial" w:hAnsi="Arial" w:cs="Arial"/>
          <w:sz w:val="20"/>
          <w:szCs w:val="20"/>
        </w:rPr>
        <w:t xml:space="preserve">In samenwerking tussen het Ministerie van Infrastructuur en Milieu, </w:t>
      </w:r>
      <w:r w:rsidR="00557F0B" w:rsidRPr="007737DD">
        <w:rPr>
          <w:rFonts w:ascii="Arial" w:hAnsi="Arial" w:cs="Arial"/>
          <w:sz w:val="20"/>
          <w:szCs w:val="20"/>
        </w:rPr>
        <w:t>Rijkswaterstaat (</w:t>
      </w:r>
      <w:proofErr w:type="spellStart"/>
      <w:r w:rsidR="00557F0B" w:rsidRPr="007737DD">
        <w:rPr>
          <w:rFonts w:ascii="Arial" w:hAnsi="Arial" w:cs="Arial"/>
          <w:sz w:val="20"/>
          <w:szCs w:val="20"/>
        </w:rPr>
        <w:t>AgentschapNL</w:t>
      </w:r>
      <w:proofErr w:type="spellEnd"/>
      <w:r w:rsidR="00557F0B" w:rsidRPr="007737DD">
        <w:rPr>
          <w:rFonts w:ascii="Arial" w:hAnsi="Arial" w:cs="Arial"/>
          <w:sz w:val="20"/>
          <w:szCs w:val="20"/>
        </w:rPr>
        <w:t xml:space="preserve">) en </w:t>
      </w:r>
      <w:r w:rsidRPr="007737DD">
        <w:rPr>
          <w:rFonts w:ascii="Arial" w:hAnsi="Arial" w:cs="Arial"/>
          <w:sz w:val="20"/>
          <w:szCs w:val="20"/>
        </w:rPr>
        <w:t>BRBS Recycling</w:t>
      </w:r>
      <w:r w:rsidR="00F419A9" w:rsidRPr="007737DD">
        <w:rPr>
          <w:rFonts w:ascii="Arial" w:hAnsi="Arial" w:cs="Arial"/>
          <w:sz w:val="20"/>
          <w:szCs w:val="20"/>
        </w:rPr>
        <w:t xml:space="preserve">, branchevereniging breken en sorteren </w:t>
      </w:r>
      <w:r w:rsidRPr="007737DD">
        <w:rPr>
          <w:rFonts w:ascii="Arial" w:hAnsi="Arial" w:cs="Arial"/>
          <w:sz w:val="20"/>
          <w:szCs w:val="20"/>
        </w:rPr>
        <w:t xml:space="preserve">is </w:t>
      </w:r>
      <w:r w:rsidR="00F419A9" w:rsidRPr="007737DD">
        <w:rPr>
          <w:rFonts w:ascii="Arial" w:hAnsi="Arial" w:cs="Arial"/>
          <w:sz w:val="20"/>
          <w:szCs w:val="20"/>
        </w:rPr>
        <w:t>intensief s</w:t>
      </w:r>
      <w:r w:rsidRPr="007737DD">
        <w:rPr>
          <w:rFonts w:ascii="Arial" w:hAnsi="Arial" w:cs="Arial"/>
          <w:sz w:val="20"/>
          <w:szCs w:val="20"/>
        </w:rPr>
        <w:t>amengewerkt om deze Regeling tot stand te brengen. De Regeling</w:t>
      </w:r>
      <w:r w:rsidR="000B6269" w:rsidRPr="007737DD">
        <w:rPr>
          <w:rFonts w:ascii="Arial" w:hAnsi="Arial" w:cs="Arial"/>
          <w:sz w:val="20"/>
          <w:szCs w:val="20"/>
        </w:rPr>
        <w:t xml:space="preserve"> van 5 februari 2015 is gepubliceerd in de Staatscourant met nummer </w:t>
      </w:r>
      <w:r w:rsidR="000B6269" w:rsidRPr="007737DD">
        <w:rPr>
          <w:rFonts w:ascii="Arial" w:hAnsi="Arial" w:cs="Arial"/>
          <w:sz w:val="20"/>
          <w:szCs w:val="20"/>
        </w:rPr>
        <w:t>IENM/BSK-2015/18222</w:t>
      </w:r>
      <w:r w:rsidR="000B6269" w:rsidRPr="007737DD">
        <w:rPr>
          <w:rFonts w:ascii="Arial" w:hAnsi="Arial" w:cs="Arial"/>
          <w:sz w:val="20"/>
          <w:szCs w:val="20"/>
        </w:rPr>
        <w:t xml:space="preserve"> en</w:t>
      </w:r>
      <w:r w:rsidR="000B6269" w:rsidRPr="007737DD">
        <w:rPr>
          <w:rFonts w:ascii="Arial" w:hAnsi="Arial" w:cs="Arial"/>
          <w:sz w:val="20"/>
          <w:szCs w:val="20"/>
        </w:rPr>
        <w:t xml:space="preserve"> </w:t>
      </w:r>
      <w:r w:rsidRPr="007737DD">
        <w:rPr>
          <w:rFonts w:ascii="Arial" w:hAnsi="Arial" w:cs="Arial"/>
          <w:sz w:val="20"/>
          <w:szCs w:val="20"/>
        </w:rPr>
        <w:t>geeft criteria voor het vaststellen van de juridische einde-afvalstatus van recyclinggranulaten</w:t>
      </w:r>
      <w:r w:rsidR="00A67669" w:rsidRPr="007737DD">
        <w:rPr>
          <w:rFonts w:ascii="Arial" w:hAnsi="Arial" w:cs="Arial"/>
          <w:sz w:val="20"/>
          <w:szCs w:val="20"/>
        </w:rPr>
        <w:t xml:space="preserve"> in Nederland</w:t>
      </w:r>
      <w:r w:rsidR="008E20CF" w:rsidRPr="007737DD">
        <w:rPr>
          <w:rFonts w:ascii="Arial" w:hAnsi="Arial" w:cs="Arial"/>
          <w:sz w:val="20"/>
          <w:szCs w:val="20"/>
        </w:rPr>
        <w:t>.</w:t>
      </w:r>
      <w:r w:rsidR="007737DD" w:rsidRPr="007737DD">
        <w:rPr>
          <w:rFonts w:ascii="Arial" w:hAnsi="Arial" w:cs="Arial"/>
          <w:sz w:val="20"/>
          <w:szCs w:val="20"/>
        </w:rPr>
        <w:t xml:space="preserve"> </w:t>
      </w:r>
      <w:r w:rsidR="00F419A9" w:rsidRPr="007737DD">
        <w:rPr>
          <w:rFonts w:ascii="Arial" w:hAnsi="Arial" w:cs="Arial"/>
          <w:sz w:val="20"/>
          <w:szCs w:val="20"/>
        </w:rPr>
        <w:t>Dit maakt een einde aan veel onduidelijkheid in de markt; een discussie die al in 2003 is gestart.</w:t>
      </w:r>
    </w:p>
    <w:p w:rsidR="003B18F0" w:rsidRPr="007737DD" w:rsidRDefault="003B18F0">
      <w:pPr>
        <w:rPr>
          <w:rFonts w:ascii="Arial" w:hAnsi="Arial" w:cs="Arial"/>
          <w:sz w:val="20"/>
          <w:szCs w:val="20"/>
        </w:rPr>
      </w:pPr>
      <w:r w:rsidRPr="007737DD">
        <w:rPr>
          <w:rFonts w:ascii="Arial" w:hAnsi="Arial" w:cs="Arial"/>
          <w:sz w:val="20"/>
          <w:szCs w:val="20"/>
        </w:rPr>
        <w:t>De we</w:t>
      </w:r>
      <w:r w:rsidR="004470B4" w:rsidRPr="007737DD">
        <w:rPr>
          <w:rFonts w:ascii="Arial" w:hAnsi="Arial" w:cs="Arial"/>
          <w:sz w:val="20"/>
          <w:szCs w:val="20"/>
        </w:rPr>
        <w:t>t-</w:t>
      </w:r>
      <w:r w:rsidRPr="007737DD">
        <w:rPr>
          <w:rFonts w:ascii="Arial" w:hAnsi="Arial" w:cs="Arial"/>
          <w:sz w:val="20"/>
          <w:szCs w:val="20"/>
        </w:rPr>
        <w:t xml:space="preserve"> en regelgeving rond recyclinggranulaat in Nederland en Europa is complex, maar bleek goed inpasbaar in de criteria. </w:t>
      </w:r>
      <w:r w:rsidR="00F419A9" w:rsidRPr="007737DD">
        <w:rPr>
          <w:rFonts w:ascii="Arial" w:hAnsi="Arial" w:cs="Arial"/>
          <w:sz w:val="20"/>
          <w:szCs w:val="20"/>
        </w:rPr>
        <w:t xml:space="preserve">Daarmee zijn </w:t>
      </w:r>
      <w:r w:rsidRPr="007737DD">
        <w:rPr>
          <w:rFonts w:ascii="Arial" w:hAnsi="Arial" w:cs="Arial"/>
          <w:sz w:val="20"/>
          <w:szCs w:val="20"/>
        </w:rPr>
        <w:t xml:space="preserve">de criteria </w:t>
      </w:r>
      <w:r w:rsidR="00F419A9" w:rsidRPr="007737DD">
        <w:rPr>
          <w:rFonts w:ascii="Arial" w:hAnsi="Arial" w:cs="Arial"/>
          <w:sz w:val="20"/>
          <w:szCs w:val="20"/>
        </w:rPr>
        <w:t xml:space="preserve">grotendeels </w:t>
      </w:r>
      <w:r w:rsidRPr="007737DD">
        <w:rPr>
          <w:rFonts w:ascii="Arial" w:hAnsi="Arial" w:cs="Arial"/>
          <w:sz w:val="20"/>
          <w:szCs w:val="20"/>
        </w:rPr>
        <w:t xml:space="preserve">een codificering van de bestaande </w:t>
      </w:r>
      <w:r w:rsidR="00A67669" w:rsidRPr="007737DD">
        <w:rPr>
          <w:rFonts w:ascii="Arial" w:hAnsi="Arial" w:cs="Arial"/>
          <w:sz w:val="20"/>
          <w:szCs w:val="20"/>
        </w:rPr>
        <w:t xml:space="preserve">Nederlandse en Europese </w:t>
      </w:r>
      <w:r w:rsidRPr="007737DD">
        <w:rPr>
          <w:rFonts w:ascii="Arial" w:hAnsi="Arial" w:cs="Arial"/>
          <w:sz w:val="20"/>
          <w:szCs w:val="20"/>
        </w:rPr>
        <w:t>regels</w:t>
      </w:r>
      <w:r w:rsidR="00F419A9" w:rsidRPr="007737DD">
        <w:rPr>
          <w:rFonts w:ascii="Arial" w:hAnsi="Arial" w:cs="Arial"/>
          <w:sz w:val="20"/>
          <w:szCs w:val="20"/>
        </w:rPr>
        <w:t xml:space="preserve"> voor bouwstoffen</w:t>
      </w:r>
      <w:r w:rsidRPr="007737DD">
        <w:rPr>
          <w:rFonts w:ascii="Arial" w:hAnsi="Arial" w:cs="Arial"/>
          <w:sz w:val="20"/>
          <w:szCs w:val="20"/>
        </w:rPr>
        <w:t xml:space="preserve">. Bedrijven die </w:t>
      </w:r>
      <w:r w:rsidR="00A67669" w:rsidRPr="007737DD">
        <w:rPr>
          <w:rFonts w:ascii="Arial" w:hAnsi="Arial" w:cs="Arial"/>
          <w:sz w:val="20"/>
          <w:szCs w:val="20"/>
        </w:rPr>
        <w:t xml:space="preserve">aan </w:t>
      </w:r>
      <w:r w:rsidRPr="007737DD">
        <w:rPr>
          <w:rFonts w:ascii="Arial" w:hAnsi="Arial" w:cs="Arial"/>
          <w:sz w:val="20"/>
          <w:szCs w:val="20"/>
        </w:rPr>
        <w:t xml:space="preserve">deze </w:t>
      </w:r>
      <w:r w:rsidR="00A67669" w:rsidRPr="007737DD">
        <w:rPr>
          <w:rFonts w:ascii="Arial" w:hAnsi="Arial" w:cs="Arial"/>
          <w:sz w:val="20"/>
          <w:szCs w:val="20"/>
        </w:rPr>
        <w:t xml:space="preserve">regels voldoen, kunnen dat al jarenlang aantonen via de </w:t>
      </w:r>
      <w:r w:rsidRPr="007737DD">
        <w:rPr>
          <w:rFonts w:ascii="Arial" w:hAnsi="Arial" w:cs="Arial"/>
          <w:sz w:val="20"/>
          <w:szCs w:val="20"/>
        </w:rPr>
        <w:t>certificatie</w:t>
      </w:r>
      <w:r w:rsidR="00A67669" w:rsidRPr="007737DD">
        <w:rPr>
          <w:rFonts w:ascii="Arial" w:hAnsi="Arial" w:cs="Arial"/>
          <w:sz w:val="20"/>
          <w:szCs w:val="20"/>
        </w:rPr>
        <w:t>regeling voor recyclinggranulaten, BRL 2506.</w:t>
      </w:r>
      <w:r w:rsidR="00557F0B" w:rsidRPr="007737DD">
        <w:rPr>
          <w:rFonts w:ascii="Arial" w:hAnsi="Arial" w:cs="Arial"/>
          <w:sz w:val="20"/>
          <w:szCs w:val="20"/>
        </w:rPr>
        <w:t xml:space="preserve"> Hoewel dit certificaat recent is aangepast aan de Bouwproductenverordening zal dit er wel voor zorgen dat de implementatie in Nederland vlot zal kunnen verlopen.</w:t>
      </w:r>
      <w:r w:rsidR="00A67669" w:rsidRPr="007737DD">
        <w:rPr>
          <w:rFonts w:ascii="Arial" w:hAnsi="Arial" w:cs="Arial"/>
          <w:sz w:val="20"/>
          <w:szCs w:val="20"/>
        </w:rPr>
        <w:t xml:space="preserve"> Ook kunnen de criteria wellicht een voorbeeld zijn voor andere Europese landen en binnen Nederland voor andere </w:t>
      </w:r>
      <w:r w:rsidR="008E20CF" w:rsidRPr="007737DD">
        <w:rPr>
          <w:rFonts w:ascii="Arial" w:hAnsi="Arial" w:cs="Arial"/>
          <w:sz w:val="20"/>
          <w:szCs w:val="20"/>
        </w:rPr>
        <w:t>producten</w:t>
      </w:r>
      <w:r w:rsidR="00A67669" w:rsidRPr="007737DD">
        <w:rPr>
          <w:rFonts w:ascii="Arial" w:hAnsi="Arial" w:cs="Arial"/>
          <w:sz w:val="20"/>
          <w:szCs w:val="20"/>
        </w:rPr>
        <w:t>.</w:t>
      </w:r>
    </w:p>
    <w:p w:rsidR="003B18F0" w:rsidRPr="007737DD" w:rsidRDefault="008E20CF">
      <w:pPr>
        <w:rPr>
          <w:rFonts w:ascii="Arial" w:hAnsi="Arial" w:cs="Arial"/>
          <w:sz w:val="20"/>
          <w:szCs w:val="20"/>
        </w:rPr>
      </w:pPr>
      <w:r w:rsidRPr="007737DD">
        <w:rPr>
          <w:rFonts w:ascii="Arial" w:hAnsi="Arial" w:cs="Arial"/>
          <w:sz w:val="20"/>
          <w:szCs w:val="20"/>
        </w:rPr>
        <w:t>Nieuw is dat d</w:t>
      </w:r>
      <w:r w:rsidR="003B18F0" w:rsidRPr="007737DD">
        <w:rPr>
          <w:rFonts w:ascii="Arial" w:hAnsi="Arial" w:cs="Arial"/>
          <w:sz w:val="20"/>
          <w:szCs w:val="20"/>
        </w:rPr>
        <w:t xml:space="preserve">e einde-afvalstatus </w:t>
      </w:r>
      <w:r w:rsidR="00557F0B" w:rsidRPr="007737DD">
        <w:rPr>
          <w:rFonts w:ascii="Arial" w:hAnsi="Arial" w:cs="Arial"/>
          <w:sz w:val="20"/>
          <w:szCs w:val="20"/>
        </w:rPr>
        <w:t xml:space="preserve">via een verklaring </w:t>
      </w:r>
      <w:r w:rsidR="003B18F0" w:rsidRPr="007737DD">
        <w:rPr>
          <w:rFonts w:ascii="Arial" w:hAnsi="Arial" w:cs="Arial"/>
          <w:sz w:val="20"/>
          <w:szCs w:val="20"/>
        </w:rPr>
        <w:t>gecommuniceerd moet worden</w:t>
      </w:r>
      <w:r w:rsidRPr="007737DD">
        <w:rPr>
          <w:rFonts w:ascii="Arial" w:hAnsi="Arial" w:cs="Arial"/>
          <w:sz w:val="20"/>
          <w:szCs w:val="20"/>
        </w:rPr>
        <w:t>, zodat duidelijk is dat geen afval wordt getransporteerd of verwerkt</w:t>
      </w:r>
      <w:r w:rsidR="00F419A9" w:rsidRPr="007737DD">
        <w:rPr>
          <w:rFonts w:ascii="Arial" w:hAnsi="Arial" w:cs="Arial"/>
          <w:sz w:val="20"/>
          <w:szCs w:val="20"/>
        </w:rPr>
        <w:t xml:space="preserve"> en dus het regelgevingskader voor afval niet geldt</w:t>
      </w:r>
      <w:r w:rsidR="003B18F0" w:rsidRPr="007737DD">
        <w:rPr>
          <w:rFonts w:ascii="Arial" w:hAnsi="Arial" w:cs="Arial"/>
          <w:sz w:val="20"/>
          <w:szCs w:val="20"/>
        </w:rPr>
        <w:t xml:space="preserve">. Op de leverdocumenten </w:t>
      </w:r>
      <w:r w:rsidR="00A67669" w:rsidRPr="007737DD">
        <w:rPr>
          <w:rFonts w:ascii="Arial" w:hAnsi="Arial" w:cs="Arial"/>
          <w:sz w:val="20"/>
          <w:szCs w:val="20"/>
        </w:rPr>
        <w:t xml:space="preserve">moet </w:t>
      </w:r>
      <w:r w:rsidR="003B18F0" w:rsidRPr="007737DD">
        <w:rPr>
          <w:rFonts w:ascii="Arial" w:hAnsi="Arial" w:cs="Arial"/>
          <w:sz w:val="20"/>
          <w:szCs w:val="20"/>
        </w:rPr>
        <w:t xml:space="preserve">naar </w:t>
      </w:r>
      <w:r w:rsidR="00557F0B" w:rsidRPr="007737DD">
        <w:rPr>
          <w:rFonts w:ascii="Arial" w:hAnsi="Arial" w:cs="Arial"/>
          <w:sz w:val="20"/>
          <w:szCs w:val="20"/>
        </w:rPr>
        <w:t xml:space="preserve">deze verklaring </w:t>
      </w:r>
      <w:r w:rsidR="003B18F0" w:rsidRPr="007737DD">
        <w:rPr>
          <w:rFonts w:ascii="Arial" w:hAnsi="Arial" w:cs="Arial"/>
          <w:sz w:val="20"/>
          <w:szCs w:val="20"/>
        </w:rPr>
        <w:t>worden verwezen.</w:t>
      </w:r>
    </w:p>
    <w:p w:rsidR="003B18F0" w:rsidRPr="007737DD" w:rsidRDefault="003B18F0">
      <w:pPr>
        <w:rPr>
          <w:rFonts w:ascii="Arial" w:hAnsi="Arial" w:cs="Arial"/>
          <w:sz w:val="20"/>
          <w:szCs w:val="20"/>
        </w:rPr>
      </w:pPr>
      <w:r w:rsidRPr="007737DD">
        <w:rPr>
          <w:rFonts w:ascii="Arial" w:hAnsi="Arial" w:cs="Arial"/>
          <w:sz w:val="20"/>
          <w:szCs w:val="20"/>
        </w:rPr>
        <w:t>De totstandkoming van de criteria is een</w:t>
      </w:r>
      <w:r w:rsidR="00A67669" w:rsidRPr="007737DD">
        <w:rPr>
          <w:rFonts w:ascii="Arial" w:hAnsi="Arial" w:cs="Arial"/>
          <w:sz w:val="20"/>
          <w:szCs w:val="20"/>
        </w:rPr>
        <w:t xml:space="preserve"> zeer bijzondere mijlpaal in de </w:t>
      </w:r>
      <w:r w:rsidR="00F419A9" w:rsidRPr="007737DD">
        <w:rPr>
          <w:rFonts w:ascii="Arial" w:hAnsi="Arial" w:cs="Arial"/>
          <w:sz w:val="20"/>
          <w:szCs w:val="20"/>
        </w:rPr>
        <w:t>recycling</w:t>
      </w:r>
      <w:r w:rsidR="00A67669" w:rsidRPr="007737DD">
        <w:rPr>
          <w:rFonts w:ascii="Arial" w:hAnsi="Arial" w:cs="Arial"/>
          <w:sz w:val="20"/>
          <w:szCs w:val="20"/>
        </w:rPr>
        <w:t xml:space="preserve">sector. </w:t>
      </w:r>
      <w:r w:rsidR="00557F0B" w:rsidRPr="007737DD">
        <w:rPr>
          <w:rFonts w:ascii="Arial" w:hAnsi="Arial" w:cs="Arial"/>
          <w:sz w:val="20"/>
          <w:szCs w:val="20"/>
        </w:rPr>
        <w:t xml:space="preserve">In Nederland wordt bijna 20 Miljoen ton steenachtig afval bewerkt tot recyclinggranulaat. Dit is ongeveer 1/3 deel van het totale Nederlandse afval. </w:t>
      </w:r>
      <w:r w:rsidR="008B59EE" w:rsidRPr="007737DD">
        <w:rPr>
          <w:rFonts w:ascii="Arial" w:hAnsi="Arial" w:cs="Arial"/>
          <w:sz w:val="20"/>
          <w:szCs w:val="20"/>
        </w:rPr>
        <w:t xml:space="preserve">Het grootste deel hiervan kan van de regeling gebruik maken. </w:t>
      </w:r>
      <w:r w:rsidR="00557F0B" w:rsidRPr="007737DD">
        <w:rPr>
          <w:rFonts w:ascii="Arial" w:hAnsi="Arial" w:cs="Arial"/>
          <w:sz w:val="20"/>
          <w:szCs w:val="20"/>
        </w:rPr>
        <w:t xml:space="preserve">De einde-afvalstatus </w:t>
      </w:r>
      <w:r w:rsidR="00A67669" w:rsidRPr="007737DD">
        <w:rPr>
          <w:rFonts w:ascii="Arial" w:hAnsi="Arial" w:cs="Arial"/>
          <w:sz w:val="20"/>
          <w:szCs w:val="20"/>
        </w:rPr>
        <w:t xml:space="preserve">is een erkenning voor het recyclinggranulaat dat vele toepassingen kent in de wegenbouw en </w:t>
      </w:r>
      <w:r w:rsidR="00F419A9" w:rsidRPr="007737DD">
        <w:rPr>
          <w:rFonts w:ascii="Arial" w:hAnsi="Arial" w:cs="Arial"/>
          <w:sz w:val="20"/>
          <w:szCs w:val="20"/>
        </w:rPr>
        <w:t xml:space="preserve">in </w:t>
      </w:r>
      <w:r w:rsidR="00A67669" w:rsidRPr="007737DD">
        <w:rPr>
          <w:rFonts w:ascii="Arial" w:hAnsi="Arial" w:cs="Arial"/>
          <w:sz w:val="20"/>
          <w:szCs w:val="20"/>
        </w:rPr>
        <w:t xml:space="preserve">beton. De producenten krijgen daarmee eindelijk de </w:t>
      </w:r>
      <w:r w:rsidR="00557F0B" w:rsidRPr="007737DD">
        <w:rPr>
          <w:rFonts w:ascii="Arial" w:hAnsi="Arial" w:cs="Arial"/>
          <w:sz w:val="20"/>
          <w:szCs w:val="20"/>
        </w:rPr>
        <w:t>bevestiging</w:t>
      </w:r>
      <w:r w:rsidR="00A67669" w:rsidRPr="007737DD">
        <w:rPr>
          <w:rFonts w:ascii="Arial" w:hAnsi="Arial" w:cs="Arial"/>
          <w:sz w:val="20"/>
          <w:szCs w:val="20"/>
        </w:rPr>
        <w:t xml:space="preserve"> dat zij geen afval leveren, maar een product, </w:t>
      </w:r>
      <w:r w:rsidR="008E20CF" w:rsidRPr="007737DD">
        <w:rPr>
          <w:rFonts w:ascii="Arial" w:hAnsi="Arial" w:cs="Arial"/>
          <w:sz w:val="20"/>
          <w:szCs w:val="20"/>
        </w:rPr>
        <w:t xml:space="preserve">op gelijk niveau </w:t>
      </w:r>
      <w:r w:rsidR="00A67669" w:rsidRPr="007737DD">
        <w:rPr>
          <w:rFonts w:ascii="Arial" w:hAnsi="Arial" w:cs="Arial"/>
          <w:sz w:val="20"/>
          <w:szCs w:val="20"/>
        </w:rPr>
        <w:t>met primaire producten.</w:t>
      </w:r>
      <w:r w:rsidR="008E20CF" w:rsidRPr="007737DD">
        <w:rPr>
          <w:rFonts w:ascii="Arial" w:hAnsi="Arial" w:cs="Arial"/>
          <w:sz w:val="20"/>
          <w:szCs w:val="20"/>
        </w:rPr>
        <w:t xml:space="preserve"> </w:t>
      </w:r>
      <w:r w:rsidR="00F419A9" w:rsidRPr="007737DD">
        <w:rPr>
          <w:rFonts w:ascii="Arial" w:hAnsi="Arial" w:cs="Arial"/>
          <w:sz w:val="20"/>
          <w:szCs w:val="20"/>
        </w:rPr>
        <w:t>N</w:t>
      </w:r>
      <w:r w:rsidR="008E20CF" w:rsidRPr="007737DD">
        <w:rPr>
          <w:rFonts w:ascii="Arial" w:hAnsi="Arial" w:cs="Arial"/>
          <w:sz w:val="20"/>
          <w:szCs w:val="20"/>
        </w:rPr>
        <w:t xml:space="preserve">aast </w:t>
      </w:r>
      <w:r w:rsidR="00F419A9" w:rsidRPr="007737DD">
        <w:rPr>
          <w:rFonts w:ascii="Arial" w:hAnsi="Arial" w:cs="Arial"/>
          <w:sz w:val="20"/>
          <w:szCs w:val="20"/>
        </w:rPr>
        <w:t xml:space="preserve">dit imago </w:t>
      </w:r>
      <w:r w:rsidR="008E20CF" w:rsidRPr="007737DD">
        <w:rPr>
          <w:rFonts w:ascii="Arial" w:hAnsi="Arial" w:cs="Arial"/>
          <w:sz w:val="20"/>
          <w:szCs w:val="20"/>
        </w:rPr>
        <w:t xml:space="preserve">heeft de status van het product </w:t>
      </w:r>
      <w:r w:rsidR="00F419A9" w:rsidRPr="007737DD">
        <w:rPr>
          <w:rFonts w:ascii="Arial" w:hAnsi="Arial" w:cs="Arial"/>
          <w:sz w:val="20"/>
          <w:szCs w:val="20"/>
        </w:rPr>
        <w:t xml:space="preserve">voordelen omdat minder </w:t>
      </w:r>
      <w:r w:rsidR="008E20CF" w:rsidRPr="007737DD">
        <w:rPr>
          <w:rFonts w:ascii="Arial" w:hAnsi="Arial" w:cs="Arial"/>
          <w:sz w:val="20"/>
          <w:szCs w:val="20"/>
        </w:rPr>
        <w:t xml:space="preserve">documenten </w:t>
      </w:r>
      <w:r w:rsidR="00F419A9" w:rsidRPr="007737DD">
        <w:rPr>
          <w:rFonts w:ascii="Arial" w:hAnsi="Arial" w:cs="Arial"/>
          <w:sz w:val="20"/>
          <w:szCs w:val="20"/>
        </w:rPr>
        <w:t>vereist worden bij transport en toepassing en er</w:t>
      </w:r>
      <w:r w:rsidR="008E20CF" w:rsidRPr="007737DD">
        <w:rPr>
          <w:rFonts w:ascii="Arial" w:hAnsi="Arial" w:cs="Arial"/>
          <w:sz w:val="20"/>
          <w:szCs w:val="20"/>
        </w:rPr>
        <w:t xml:space="preserve"> geen uitvoerige milieuvergunning benodigd bij ontvangers (gebruikers) van recyclingproducten, bijvoorbeeld in de betonindustrie.</w:t>
      </w:r>
    </w:p>
    <w:p w:rsidR="00A67669" w:rsidRPr="007737DD" w:rsidRDefault="00A67669">
      <w:pPr>
        <w:rPr>
          <w:rFonts w:ascii="Arial" w:hAnsi="Arial" w:cs="Arial"/>
          <w:sz w:val="20"/>
          <w:szCs w:val="20"/>
        </w:rPr>
      </w:pPr>
      <w:r w:rsidRPr="007737DD">
        <w:rPr>
          <w:rFonts w:ascii="Arial" w:hAnsi="Arial" w:cs="Arial"/>
          <w:sz w:val="20"/>
          <w:szCs w:val="20"/>
        </w:rPr>
        <w:t xml:space="preserve">De criteria sluiten goed aan bij de ambities </w:t>
      </w:r>
      <w:r w:rsidR="008E20CF" w:rsidRPr="007737DD">
        <w:rPr>
          <w:rFonts w:ascii="Arial" w:hAnsi="Arial" w:cs="Arial"/>
          <w:sz w:val="20"/>
          <w:szCs w:val="20"/>
        </w:rPr>
        <w:t>van d</w:t>
      </w:r>
      <w:r w:rsidRPr="007737DD">
        <w:rPr>
          <w:rFonts w:ascii="Arial" w:hAnsi="Arial" w:cs="Arial"/>
          <w:sz w:val="20"/>
          <w:szCs w:val="20"/>
        </w:rPr>
        <w:t>e afvalsector en het Ministerie</w:t>
      </w:r>
      <w:r w:rsidR="00557F0B" w:rsidRPr="007737DD">
        <w:rPr>
          <w:rFonts w:ascii="Arial" w:hAnsi="Arial" w:cs="Arial"/>
          <w:sz w:val="20"/>
          <w:szCs w:val="20"/>
        </w:rPr>
        <w:t xml:space="preserve"> van Infrastructuur en Milieu. In </w:t>
      </w:r>
      <w:r w:rsidRPr="007737DD">
        <w:rPr>
          <w:rFonts w:ascii="Arial" w:hAnsi="Arial" w:cs="Arial"/>
          <w:sz w:val="20"/>
          <w:szCs w:val="20"/>
        </w:rPr>
        <w:t>het beleid “Van Afval Naar Grondstof”</w:t>
      </w:r>
      <w:r w:rsidR="008E20CF" w:rsidRPr="007737DD">
        <w:rPr>
          <w:rFonts w:ascii="Arial" w:hAnsi="Arial" w:cs="Arial"/>
          <w:sz w:val="20"/>
          <w:szCs w:val="20"/>
        </w:rPr>
        <w:t xml:space="preserve"> </w:t>
      </w:r>
      <w:r w:rsidR="00557F0B" w:rsidRPr="007737DD">
        <w:rPr>
          <w:rFonts w:ascii="Arial" w:hAnsi="Arial" w:cs="Arial"/>
          <w:sz w:val="20"/>
          <w:szCs w:val="20"/>
        </w:rPr>
        <w:t>zijn ambities vastgelegd om te komen tot een circulaire economie. Met de regeling einde-afval voor recycling</w:t>
      </w:r>
      <w:r w:rsidR="004470B4" w:rsidRPr="007737DD">
        <w:rPr>
          <w:rFonts w:ascii="Arial" w:hAnsi="Arial" w:cs="Arial"/>
          <w:sz w:val="20"/>
          <w:szCs w:val="20"/>
        </w:rPr>
        <w:t>g</w:t>
      </w:r>
      <w:r w:rsidR="00557F0B" w:rsidRPr="007737DD">
        <w:rPr>
          <w:rFonts w:ascii="Arial" w:hAnsi="Arial" w:cs="Arial"/>
          <w:sz w:val="20"/>
          <w:szCs w:val="20"/>
        </w:rPr>
        <w:t>ranulaat laat het Ministerie zien hier serieus werk van te willen maken. BRBS Recycling is trots op dit resultaat en verwacht dat de sector deze regeling breed zal gaan toepassen.</w:t>
      </w:r>
    </w:p>
    <w:p w:rsidR="00A67669" w:rsidRPr="007737DD" w:rsidRDefault="004470B4">
      <w:pPr>
        <w:rPr>
          <w:rFonts w:ascii="Arial" w:hAnsi="Arial" w:cs="Arial"/>
          <w:sz w:val="20"/>
          <w:szCs w:val="20"/>
        </w:rPr>
      </w:pPr>
      <w:r w:rsidRPr="007737DD">
        <w:rPr>
          <w:rFonts w:ascii="Arial" w:hAnsi="Arial" w:cs="Arial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123825</wp:posOffset>
                </wp:positionV>
                <wp:extent cx="5905500" cy="0"/>
                <wp:effectExtent l="0" t="0" r="19050" b="19050"/>
                <wp:wrapNone/>
                <wp:docPr id="4" name="Rechte verbindingslij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A1A2E8" id="Rechte verbindingslijn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35pt,9.75pt" to="458.6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</w:p>
    <w:p w:rsidR="008B59EE" w:rsidRPr="007737DD" w:rsidRDefault="008B59EE">
      <w:pPr>
        <w:rPr>
          <w:rFonts w:ascii="Arial" w:hAnsi="Arial" w:cs="Arial"/>
          <w:sz w:val="20"/>
          <w:szCs w:val="20"/>
        </w:rPr>
      </w:pPr>
      <w:r w:rsidRPr="007737DD">
        <w:rPr>
          <w:rFonts w:ascii="Arial" w:hAnsi="Arial" w:cs="Arial"/>
          <w:sz w:val="20"/>
          <w:szCs w:val="20"/>
        </w:rPr>
        <w:t>Naschrift voor de pers:</w:t>
      </w:r>
    </w:p>
    <w:p w:rsidR="004470B4" w:rsidRPr="007737DD" w:rsidRDefault="008B59EE" w:rsidP="004470B4">
      <w:pPr>
        <w:rPr>
          <w:rFonts w:ascii="Arial" w:hAnsi="Arial" w:cs="Arial"/>
          <w:sz w:val="20"/>
          <w:szCs w:val="20"/>
        </w:rPr>
      </w:pPr>
      <w:r w:rsidRPr="007737DD">
        <w:rPr>
          <w:rFonts w:ascii="Arial" w:hAnsi="Arial" w:cs="Arial"/>
          <w:sz w:val="20"/>
          <w:szCs w:val="20"/>
        </w:rPr>
        <w:t>Nadere informatie is te verkrijgen bij BRBS Recycling, Peter Broere</w:t>
      </w:r>
      <w:r w:rsidR="004470B4" w:rsidRPr="007737DD">
        <w:rPr>
          <w:rFonts w:ascii="Arial" w:hAnsi="Arial" w:cs="Arial"/>
          <w:sz w:val="20"/>
          <w:szCs w:val="20"/>
        </w:rPr>
        <w:t xml:space="preserve"> </w:t>
      </w:r>
      <w:r w:rsidR="004470B4" w:rsidRPr="007737DD">
        <w:rPr>
          <w:rFonts w:ascii="Arial" w:hAnsi="Arial" w:cs="Arial"/>
          <w:sz w:val="20"/>
          <w:szCs w:val="20"/>
        </w:rPr>
        <w:t>0418-684878 of 0651800413</w:t>
      </w:r>
    </w:p>
    <w:p w:rsidR="008B59EE" w:rsidRPr="007737DD" w:rsidRDefault="004470B4">
      <w:pPr>
        <w:rPr>
          <w:rFonts w:ascii="Arial" w:hAnsi="Arial" w:cs="Arial"/>
          <w:sz w:val="20"/>
          <w:szCs w:val="20"/>
        </w:rPr>
      </w:pPr>
      <w:r w:rsidRPr="007737DD">
        <w:rPr>
          <w:rFonts w:ascii="Arial" w:hAnsi="Arial" w:cs="Arial"/>
          <w:sz w:val="20"/>
          <w:szCs w:val="20"/>
        </w:rPr>
        <w:t>Of Geert Cuperus: 06-57598835</w:t>
      </w:r>
    </w:p>
    <w:p w:rsidR="004470B4" w:rsidRPr="007737DD" w:rsidRDefault="004470B4">
      <w:pPr>
        <w:rPr>
          <w:rFonts w:ascii="Arial" w:hAnsi="Arial" w:cs="Arial"/>
          <w:sz w:val="20"/>
          <w:szCs w:val="20"/>
        </w:rPr>
      </w:pPr>
      <w:r w:rsidRPr="007737DD">
        <w:rPr>
          <w:rFonts w:ascii="Arial" w:hAnsi="Arial" w:cs="Arial"/>
          <w:sz w:val="20"/>
          <w:szCs w:val="20"/>
        </w:rPr>
        <w:t>Voor meer informatie: zie het bijlagedocument: Recyclinggranulaat van afval naar grondstof.</w:t>
      </w:r>
    </w:p>
    <w:p w:rsidR="004470B4" w:rsidRPr="007737DD" w:rsidRDefault="004470B4" w:rsidP="004470B4">
      <w:pPr>
        <w:rPr>
          <w:rFonts w:ascii="Arial" w:eastAsiaTheme="minorEastAsia" w:hAnsi="Arial" w:cs="Arial"/>
          <w:noProof/>
          <w:sz w:val="20"/>
          <w:szCs w:val="20"/>
          <w:lang w:eastAsia="nl-NL"/>
        </w:rPr>
      </w:pPr>
    </w:p>
    <w:p w:rsidR="004470B4" w:rsidRPr="007737DD" w:rsidRDefault="004470B4" w:rsidP="004470B4">
      <w:pPr>
        <w:rPr>
          <w:rFonts w:ascii="Arial" w:eastAsiaTheme="minorEastAsia" w:hAnsi="Arial" w:cs="Arial"/>
          <w:noProof/>
          <w:sz w:val="20"/>
          <w:szCs w:val="20"/>
          <w:lang w:eastAsia="nl-NL"/>
        </w:rPr>
      </w:pPr>
    </w:p>
    <w:p w:rsidR="004470B4" w:rsidRPr="007737DD" w:rsidRDefault="004470B4" w:rsidP="004470B4">
      <w:pPr>
        <w:rPr>
          <w:rFonts w:ascii="Arial" w:eastAsiaTheme="minorEastAsia" w:hAnsi="Arial" w:cs="Arial"/>
          <w:noProof/>
          <w:sz w:val="20"/>
          <w:szCs w:val="20"/>
          <w:lang w:eastAsia="nl-NL"/>
        </w:rPr>
      </w:pPr>
      <w:r w:rsidRPr="007737DD">
        <w:rPr>
          <w:rFonts w:ascii="Arial" w:hAnsi="Arial" w:cs="Arial"/>
          <w:noProof/>
          <w:sz w:val="20"/>
          <w:szCs w:val="20"/>
          <w:lang w:eastAsia="nl-NL"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9.55pt;margin-top:12.25pt;width:249.75pt;height:276pt;z-index:251658240;mso-position-horizontal-relative:text;mso-position-vertical-relative:text">
            <v:imagedata r:id="rId6" o:title=""/>
            <w10:wrap type="square"/>
          </v:shape>
          <o:OLEObject Type="Embed" ProgID="Visio.Drawing.11" ShapeID="_x0000_s1026" DrawAspect="Content" ObjectID="_1484727736" r:id="rId7"/>
        </w:object>
      </w:r>
      <w:r w:rsidRPr="007737DD">
        <w:rPr>
          <w:rFonts w:ascii="Arial" w:eastAsiaTheme="minorEastAsia" w:hAnsi="Arial" w:cs="Arial"/>
          <w:noProof/>
          <w:sz w:val="20"/>
          <w:szCs w:val="20"/>
          <w:lang w:eastAsia="nl-NL"/>
        </w:rPr>
        <w:drawing>
          <wp:inline distT="0" distB="0" distL="0" distR="0">
            <wp:extent cx="1609725" cy="819150"/>
            <wp:effectExtent l="0" t="0" r="9525" b="0"/>
            <wp:docPr id="3" name="Afbeelding 3" descr="BRBS_Logo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BRBS_Logo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B4" w:rsidRPr="007737DD" w:rsidRDefault="004470B4" w:rsidP="004470B4">
      <w:pPr>
        <w:rPr>
          <w:rFonts w:ascii="Arial" w:eastAsiaTheme="minorEastAsia" w:hAnsi="Arial" w:cs="Arial"/>
          <w:noProof/>
          <w:sz w:val="20"/>
          <w:szCs w:val="20"/>
          <w:lang w:eastAsia="nl-NL"/>
        </w:rPr>
      </w:pPr>
    </w:p>
    <w:p w:rsidR="004470B4" w:rsidRPr="007737DD" w:rsidRDefault="004470B4" w:rsidP="004470B4">
      <w:pPr>
        <w:rPr>
          <w:rFonts w:ascii="Arial" w:eastAsiaTheme="minorEastAsia" w:hAnsi="Arial" w:cs="Arial"/>
          <w:noProof/>
          <w:sz w:val="20"/>
          <w:szCs w:val="20"/>
          <w:lang w:eastAsia="nl-NL"/>
        </w:rPr>
      </w:pPr>
      <w:r w:rsidRPr="007737DD">
        <w:rPr>
          <w:rFonts w:ascii="Arial" w:eastAsiaTheme="minorEastAsia" w:hAnsi="Arial" w:cs="Arial"/>
          <w:noProof/>
          <w:sz w:val="20"/>
          <w:szCs w:val="20"/>
          <w:lang w:eastAsia="nl-NL"/>
        </w:rPr>
        <w:t>Branchevereniging Breken en Sorteren</w:t>
      </w:r>
      <w:r w:rsidRPr="007737DD">
        <w:rPr>
          <w:rFonts w:ascii="Arial" w:eastAsiaTheme="minorEastAsia" w:hAnsi="Arial" w:cs="Arial"/>
          <w:noProof/>
          <w:sz w:val="20"/>
          <w:szCs w:val="20"/>
          <w:lang w:eastAsia="nl-NL"/>
        </w:rPr>
        <w:br/>
        <w:t>Van Heemstraweg West 2b</w:t>
      </w:r>
      <w:r w:rsidRPr="007737DD">
        <w:rPr>
          <w:rFonts w:ascii="Arial" w:eastAsiaTheme="minorEastAsia" w:hAnsi="Arial" w:cs="Arial"/>
          <w:noProof/>
          <w:sz w:val="20"/>
          <w:szCs w:val="20"/>
          <w:lang w:eastAsia="nl-NL"/>
        </w:rPr>
        <w:br/>
        <w:t>5301 PA ZALTBOMMEL</w:t>
      </w:r>
      <w:r w:rsidRPr="007737DD">
        <w:rPr>
          <w:rFonts w:ascii="Arial" w:eastAsiaTheme="minorEastAsia" w:hAnsi="Arial" w:cs="Arial"/>
          <w:noProof/>
          <w:sz w:val="20"/>
          <w:szCs w:val="20"/>
          <w:lang w:eastAsia="nl-NL"/>
        </w:rPr>
        <w:br/>
        <w:t>0418-684878</w:t>
      </w:r>
      <w:r w:rsidRPr="007737DD">
        <w:rPr>
          <w:rFonts w:ascii="Arial" w:eastAsiaTheme="minorEastAsia" w:hAnsi="Arial" w:cs="Arial"/>
          <w:noProof/>
          <w:sz w:val="20"/>
          <w:szCs w:val="20"/>
          <w:lang w:eastAsia="nl-NL"/>
        </w:rPr>
        <w:br/>
        <w:t>www.brbs.nl</w:t>
      </w:r>
    </w:p>
    <w:p w:rsidR="004470B4" w:rsidRPr="007737DD" w:rsidRDefault="004470B4">
      <w:pPr>
        <w:rPr>
          <w:rFonts w:ascii="Arial" w:hAnsi="Arial" w:cs="Arial"/>
          <w:sz w:val="20"/>
          <w:szCs w:val="20"/>
        </w:rPr>
      </w:pPr>
    </w:p>
    <w:p w:rsidR="008B59EE" w:rsidRPr="007737DD" w:rsidRDefault="008B59EE">
      <w:pPr>
        <w:rPr>
          <w:rFonts w:ascii="Arial" w:hAnsi="Arial" w:cs="Arial"/>
          <w:sz w:val="20"/>
          <w:szCs w:val="20"/>
        </w:rPr>
      </w:pPr>
      <w:r w:rsidRPr="007737DD">
        <w:rPr>
          <w:rFonts w:ascii="Arial" w:hAnsi="Arial" w:cs="Arial"/>
          <w:sz w:val="20"/>
          <w:szCs w:val="20"/>
        </w:rPr>
        <w:t>Foto’s</w:t>
      </w:r>
    </w:p>
    <w:p w:rsidR="008B59EE" w:rsidRDefault="004470B4">
      <w:r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6B9E4173" wp14:editId="3141BF21">
            <wp:simplePos x="0" y="0"/>
            <wp:positionH relativeFrom="column">
              <wp:posOffset>352425</wp:posOffset>
            </wp:positionH>
            <wp:positionV relativeFrom="paragraph">
              <wp:posOffset>80645</wp:posOffset>
            </wp:positionV>
            <wp:extent cx="1952625" cy="1463675"/>
            <wp:effectExtent l="0" t="0" r="0" b="0"/>
            <wp:wrapSquare wrapText="bothSides"/>
            <wp:docPr id="1" name="Afbeelding 1" descr="I:\Projecten\Fotoarchief\Breken\Granulaat\Betongranulaat\betongranulaat, sho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Projecten\Fotoarchief\Breken\Granulaat\Betongranulaat\betongranulaat, shove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9EE" w:rsidRDefault="004470B4">
      <w:bookmarkStart w:id="0" w:name="_GoBack"/>
      <w:bookmarkEnd w:id="0"/>
      <w:r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6B998A5C" wp14:editId="7C5DE002">
            <wp:simplePos x="0" y="0"/>
            <wp:positionH relativeFrom="column">
              <wp:posOffset>1066800</wp:posOffset>
            </wp:positionH>
            <wp:positionV relativeFrom="paragraph">
              <wp:posOffset>1492250</wp:posOffset>
            </wp:positionV>
            <wp:extent cx="4318000" cy="2457450"/>
            <wp:effectExtent l="0" t="0" r="6350" b="0"/>
            <wp:wrapSquare wrapText="bothSides"/>
            <wp:docPr id="2" name="Afbeelding 2" descr="I:\Projecten\Fotoarchief\Leden\0 Ledenbezoek Marieke 2010\VAR 03-03-2010\IMG_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Projecten\Fotoarchief\Leden\0 Ledenbezoek Marieke 2010\VAR 03-03-2010\IMG_3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58" t="14326" r="12524" b="18454"/>
                    <a:stretch/>
                  </pic:blipFill>
                  <pic:spPr bwMode="auto">
                    <a:xfrm>
                      <a:off x="0" y="0"/>
                      <a:ext cx="4318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B59EE" w:rsidSect="004470B4">
      <w:headerReference w:type="default" r:id="rId11"/>
      <w:footerReference w:type="default" r:id="rId12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0F89" w:rsidRDefault="00150F89" w:rsidP="00150F89">
      <w:pPr>
        <w:spacing w:after="0" w:line="240" w:lineRule="auto"/>
      </w:pPr>
      <w:r>
        <w:separator/>
      </w:r>
    </w:p>
  </w:endnote>
  <w:endnote w:type="continuationSeparator" w:id="0">
    <w:p w:rsidR="00150F89" w:rsidRDefault="00150F89" w:rsidP="00150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DCCIH I+ Univers">
    <w:altName w:val="Univer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0F89" w:rsidRPr="00150F89" w:rsidRDefault="00150F89">
    <w:pPr>
      <w:pStyle w:val="Voettekst"/>
      <w:rPr>
        <w:sz w:val="18"/>
      </w:rPr>
    </w:pPr>
  </w:p>
  <w:p w:rsidR="00150F89" w:rsidRDefault="00150F89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0F89" w:rsidRDefault="00150F89" w:rsidP="00150F89">
      <w:pPr>
        <w:spacing w:after="0" w:line="240" w:lineRule="auto"/>
      </w:pPr>
      <w:r>
        <w:separator/>
      </w:r>
    </w:p>
  </w:footnote>
  <w:footnote w:type="continuationSeparator" w:id="0">
    <w:p w:rsidR="00150F89" w:rsidRDefault="00150F89" w:rsidP="00150F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70B4" w:rsidRDefault="004470B4" w:rsidP="004470B4">
    <w:pPr>
      <w:pStyle w:val="Koptekst"/>
      <w:jc w:val="center"/>
    </w:pPr>
    <w:r>
      <w:rPr>
        <w:rFonts w:ascii="Arial" w:eastAsiaTheme="minorEastAsia" w:hAnsi="Arial" w:cs="Arial"/>
        <w:noProof/>
        <w:sz w:val="20"/>
        <w:szCs w:val="20"/>
        <w:lang w:eastAsia="nl-NL"/>
      </w:rPr>
      <w:drawing>
        <wp:inline distT="0" distB="0" distL="0" distR="0" wp14:anchorId="3D1828D4" wp14:editId="62E32056">
          <wp:extent cx="1609725" cy="819150"/>
          <wp:effectExtent l="0" t="0" r="9525" b="0"/>
          <wp:docPr id="10" name="Afbeelding 10" descr="BRBS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BRBS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70B4" w:rsidRDefault="004470B4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8F0"/>
    <w:rsid w:val="000B6269"/>
    <w:rsid w:val="00150F89"/>
    <w:rsid w:val="003B18F0"/>
    <w:rsid w:val="004470B4"/>
    <w:rsid w:val="00557F0B"/>
    <w:rsid w:val="007737DD"/>
    <w:rsid w:val="008B59EE"/>
    <w:rsid w:val="008E20CF"/>
    <w:rsid w:val="00A67669"/>
    <w:rsid w:val="00DC4168"/>
    <w:rsid w:val="00F41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300B109-C523-46C1-9D83-0A1D9BBBA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50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50F89"/>
  </w:style>
  <w:style w:type="paragraph" w:styleId="Voettekst">
    <w:name w:val="footer"/>
    <w:basedOn w:val="Standaard"/>
    <w:link w:val="VoettekstChar"/>
    <w:uiPriority w:val="99"/>
    <w:unhideWhenUsed/>
    <w:rsid w:val="00150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50F89"/>
  </w:style>
  <w:style w:type="paragraph" w:styleId="Ballontekst">
    <w:name w:val="Balloon Text"/>
    <w:basedOn w:val="Standaard"/>
    <w:link w:val="BallontekstChar"/>
    <w:uiPriority w:val="99"/>
    <w:semiHidden/>
    <w:unhideWhenUsed/>
    <w:rsid w:val="00150F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50F89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0B6269"/>
    <w:pPr>
      <w:autoSpaceDE w:val="0"/>
      <w:autoSpaceDN w:val="0"/>
      <w:adjustRightInd w:val="0"/>
      <w:spacing w:after="0" w:line="240" w:lineRule="auto"/>
    </w:pPr>
    <w:rPr>
      <w:rFonts w:ascii="DCCIH I+ Univers" w:hAnsi="DCCIH I+ Univers" w:cs="DCCIH I+ Univer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77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520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</dc:creator>
  <cp:keywords/>
  <dc:description/>
  <cp:lastModifiedBy>Peter</cp:lastModifiedBy>
  <cp:revision>5</cp:revision>
  <cp:lastPrinted>2014-09-26T10:36:00Z</cp:lastPrinted>
  <dcterms:created xsi:type="dcterms:W3CDTF">2014-09-26T09:33:00Z</dcterms:created>
  <dcterms:modified xsi:type="dcterms:W3CDTF">2015-02-06T10:36:00Z</dcterms:modified>
</cp:coreProperties>
</file>